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13" w:rsidRDefault="00323A13" w:rsidP="00323A13">
      <w:pPr>
        <w:spacing w:line="640" w:lineRule="exact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附件1</w:t>
      </w:r>
    </w:p>
    <w:p w:rsidR="00323A13" w:rsidRDefault="00323A13" w:rsidP="00323A13">
      <w:pPr>
        <w:spacing w:line="640" w:lineRule="exact"/>
        <w:rPr>
          <w:rFonts w:ascii="Times New Roman" w:eastAsia="仿宋_GB2312" w:hAnsi="Times New Roman" w:cs="仿宋_GB2312" w:hint="eastAsia"/>
          <w:sz w:val="36"/>
          <w:szCs w:val="36"/>
        </w:rPr>
      </w:pPr>
    </w:p>
    <w:p w:rsidR="00323A13" w:rsidRDefault="00323A13" w:rsidP="00323A13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2023年度宁夏哲学社会科学（艺术学）</w:t>
      </w:r>
    </w:p>
    <w:p w:rsidR="00323A13" w:rsidRDefault="00323A13" w:rsidP="00323A13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规划项目课题指南</w:t>
      </w:r>
      <w:bookmarkEnd w:id="0"/>
    </w:p>
    <w:p w:rsidR="00323A13" w:rsidRDefault="00323A13" w:rsidP="00323A13">
      <w:pPr>
        <w:spacing w:line="600" w:lineRule="exact"/>
        <w:rPr>
          <w:rFonts w:ascii="Times New Roman" w:eastAsia="仿宋_GB2312" w:hAnsi="Times New Roman" w:cs="仿宋_GB2312" w:hint="eastAsia"/>
          <w:sz w:val="32"/>
          <w:szCs w:val="32"/>
        </w:rPr>
      </w:pP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习近平新时代中国特色社会主义文化艺术重要论述研究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中国共产党建党百年文艺创作研究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传统艺术创造性转化与创新性发展研究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4.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文化自信与新时代文艺发展研究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5.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新时代文艺评论研究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6.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文化遗产活化研究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7.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宁夏打造文化兴盛沃土路径研究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8.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宁夏推进黄河文化传承发展路径研究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9.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文艺创作推动新时代文化强区建设路径研究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10.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宁夏非遗创造性转化与创新性发展研究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11.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革命题材文艺作品研究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12.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黄河题材文艺作品研究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13.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文艺院团管理运营机制研究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14.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宁夏文艺精品创作研究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15.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宁夏舞台剧研究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16.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宁夏地方戏曲与曲艺研究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 xml:space="preserve">17.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宁夏地方戏曲与地域文化关系研究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18.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宁夏区域音乐研究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19.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戏曲（曲艺）音乐研究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20. 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文旅融合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背景下戏曲演出研究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21.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宁夏区域舞蹈研究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22.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舞蹈（舞剧）音乐研究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23.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宁夏优秀剧目推广、宣传、交流研究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24.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宁夏优秀传统剧目传承发展研究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25.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宁夏影视作品对外传播研究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26. 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融媒体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环境下艺术传播力研究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27.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网络文艺作品传播研究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28.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戏剧舞台美术研究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29.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宁夏现当代书法、美术、摄影、印学、建筑等研究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30.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宁夏传统技艺的创新设计研究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31.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传承红色基因的创新设计研究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32.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艺术助推宁夏乡村振兴建设策略与案例实践研究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33.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宁夏文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创产品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设计研究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34.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未来乡村建设规划研究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35.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乡村墙画设计研究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36.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宁夏工业遗产与再利用设计研究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37.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宁夏重点文化艺术人才的培养与引进机制研究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pacing w:val="-6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38.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黄</w:t>
      </w:r>
      <w:r>
        <w:rPr>
          <w:rFonts w:ascii="Times New Roman" w:eastAsia="仿宋_GB2312" w:hAnsi="Times New Roman" w:cs="仿宋_GB2312" w:hint="eastAsia"/>
          <w:spacing w:val="-6"/>
          <w:sz w:val="32"/>
          <w:szCs w:val="32"/>
        </w:rPr>
        <w:t>河流域生态保护和高质量发展先行区文化建设路径研究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 xml:space="preserve">39.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宁夏黄河岸线文化旅游廊道规划研究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pacing w:val="-6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40. </w:t>
      </w:r>
      <w:r>
        <w:rPr>
          <w:rFonts w:ascii="Times New Roman" w:eastAsia="仿宋_GB2312" w:hAnsi="Times New Roman" w:cs="仿宋_GB2312" w:hint="eastAsia"/>
          <w:spacing w:val="-6"/>
          <w:sz w:val="32"/>
          <w:szCs w:val="32"/>
        </w:rPr>
        <w:t>宁夏长城、长征、黄河国家文化公园建设与旅游开发研究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41. </w:t>
      </w:r>
      <w:r>
        <w:rPr>
          <w:rFonts w:ascii="Times New Roman" w:eastAsia="仿宋_GB2312" w:hAnsi="Times New Roman" w:cs="仿宋_GB2312" w:hint="eastAsia"/>
          <w:spacing w:val="-6"/>
          <w:sz w:val="32"/>
          <w:szCs w:val="32"/>
        </w:rPr>
        <w:t>贺兰山东麓葡萄酒文化旅游产业融合发展示范区建设研究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42.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宁夏旅游演艺市场发展研究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43.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宁夏旅游新业态发展研究</w:t>
      </w:r>
    </w:p>
    <w:p w:rsidR="00323A13" w:rsidRDefault="00323A13" w:rsidP="00323A13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44.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宁夏打造特色休闲街区、康养旅游路径研究</w:t>
      </w:r>
    </w:p>
    <w:p w:rsidR="00323A13" w:rsidRDefault="00323A13" w:rsidP="00323A13">
      <w:pPr>
        <w:spacing w:line="520" w:lineRule="exact"/>
        <w:ind w:firstLineChars="200" w:firstLine="720"/>
        <w:rPr>
          <w:rFonts w:ascii="Times New Roman" w:eastAsia="仿宋_GB2312" w:hAnsi="Times New Roman" w:cs="仿宋_GB2312" w:hint="eastAsia"/>
          <w:sz w:val="36"/>
          <w:szCs w:val="36"/>
        </w:rPr>
      </w:pPr>
    </w:p>
    <w:p w:rsidR="00323A13" w:rsidRDefault="00323A13" w:rsidP="00323A1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23A13" w:rsidRDefault="00323A13" w:rsidP="00323A1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24AD4" w:rsidRPr="00323A13" w:rsidRDefault="00A24AD4"/>
    <w:sectPr w:rsidR="00A24AD4" w:rsidRPr="00323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13"/>
    <w:rsid w:val="00323A13"/>
    <w:rsid w:val="00A2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82AB5-6DCD-41D4-9114-CD4AEA55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736</Characters>
  <Application>Microsoft Office Word</Application>
  <DocSecurity>0</DocSecurity>
  <Lines>6</Lines>
  <Paragraphs>1</Paragraphs>
  <ScaleCrop>false</ScaleCrop>
  <Company>P R C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2023-07-21T07:26:00Z</dcterms:created>
  <dcterms:modified xsi:type="dcterms:W3CDTF">2023-07-21T07:26:00Z</dcterms:modified>
</cp:coreProperties>
</file>