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</w:t>
      </w:r>
      <w:bookmarkStart w:id="0" w:name="_GoBack"/>
      <w:bookmarkEnd w:id="0"/>
      <w:r>
        <w:rPr>
          <w:rFonts w:hint="eastAsia"/>
          <w:sz w:val="32"/>
          <w:szCs w:val="32"/>
        </w:rPr>
        <w:t>件</w:t>
      </w:r>
      <w:r>
        <w:rPr>
          <w:sz w:val="32"/>
          <w:szCs w:val="32"/>
        </w:rPr>
        <w:t>1</w:t>
      </w:r>
    </w:p>
    <w:p/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2022年度宁夏哲学社会科学（艺术学）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规划项目课题指南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习近平新时代中国特色社会主义文化艺术重要论述研究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中国共产党建党百年文艺创作研究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艺术学理论学科发展研究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传统艺术创造性转化与创新性发展研究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文化自信与新时代文艺发展研究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 推动宁夏文艺繁荣兴盛的政策建议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 宁夏非遗产品市场转换研究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 革命题材文艺作品研究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 深化宁夏国有文艺院团改革研究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 优秀艺术作品传播平台宁夏“文化大篷车”品牌建设研究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 宁夏文艺精品创作研究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 宁夏舞台剧研究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 宁夏地方戏剧研究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 宁夏地方戏曲与地域文化关系研究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 宁夏区域音乐研究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 戏曲（曲艺）音乐研究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 宁夏区域舞蹈研究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 舞蹈（舞剧）音乐研究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 宁夏优秀剧目推广、宣传、交流研究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20. 宁夏优秀传统剧目传承发展研究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21. 影视、文艺作品如何讲好宁夏故事、展示宁夏形象策略研究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22. 融媒体环境下艺术传播力研究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23. 网络美术传播研究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24. 戏剧舞台美术研究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25. 宁夏现当代书法、美术、摄影研究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26. 宁夏传统技艺的创新设计研究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27. 传承红色基因的创新设计研究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28. 美术设计助推宁夏乡村振兴建设策略与方法研究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29. 宁夏文创产品设计研究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30. 美丽乡村建设规划研究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31. 乡村墙画设计研究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32. 宁夏工业遗产与旅游开发研究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33. 文化文物单位文化创意产品开发研究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34. 宁夏重点文化艺术人才的培养与引进机制研究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35. 建设黄河流域生态保护和高质量发展先行区文化建设路径研究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36. 宁夏长城、长征、黄河国家文化公园建设与旅游开发研究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37. 贺兰山东麓葡萄酒文化旅游产业融合发展示范区建设研究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38. 文化和旅游市场新业态发展研究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BB"/>
    <w:rsid w:val="002D6ABB"/>
    <w:rsid w:val="00F15DC1"/>
    <w:rsid w:val="7EEBF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652</Characters>
  <Lines>5</Lines>
  <Paragraphs>1</Paragraphs>
  <TotalTime>4</TotalTime>
  <ScaleCrop>false</ScaleCrop>
  <LinksUpToDate>false</LinksUpToDate>
  <CharactersWithSpaces>765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2022-06-29T17:48:00Z</dcterms:created>
  <dc:creator>rui</dc:creator>
  <cp:lastModifiedBy>baoyi</cp:lastModifiedBy>
  <dcterms:modified xsi:type="dcterms:W3CDTF">2022-06-29T18:14:25Z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